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8F" w:rsidRDefault="00466E8F" w:rsidP="00466E8F">
      <w:pPr>
        <w:pStyle w:val="Frspaiere"/>
        <w:jc w:val="center"/>
        <w:rPr>
          <w:b/>
          <w:sz w:val="28"/>
          <w:szCs w:val="28"/>
        </w:rPr>
      </w:pPr>
    </w:p>
    <w:p w:rsidR="00466E8F" w:rsidRDefault="00466E8F" w:rsidP="00466E8F">
      <w:pPr>
        <w:pStyle w:val="Frspaiere"/>
        <w:jc w:val="center"/>
        <w:rPr>
          <w:b/>
          <w:sz w:val="28"/>
          <w:szCs w:val="28"/>
        </w:rPr>
      </w:pPr>
    </w:p>
    <w:p w:rsidR="00466E8F" w:rsidRDefault="00466E8F" w:rsidP="00466E8F">
      <w:pPr>
        <w:pStyle w:val="Frspaiere"/>
        <w:jc w:val="center"/>
        <w:rPr>
          <w:b/>
          <w:sz w:val="28"/>
          <w:szCs w:val="28"/>
        </w:rPr>
      </w:pPr>
      <w:r w:rsidRPr="00466E8F">
        <w:rPr>
          <w:b/>
          <w:sz w:val="28"/>
          <w:szCs w:val="28"/>
        </w:rPr>
        <w:t>DOCUMENTE CE SUSTIN STRATEGIA ANTICORUPTIE</w:t>
      </w:r>
      <w:r>
        <w:rPr>
          <w:b/>
          <w:sz w:val="28"/>
          <w:szCs w:val="28"/>
        </w:rPr>
        <w:t xml:space="preserve"> IN EDUCATIE</w:t>
      </w:r>
    </w:p>
    <w:p w:rsidR="00466E8F" w:rsidRPr="00466E8F" w:rsidRDefault="00466E8F" w:rsidP="00466E8F">
      <w:pPr>
        <w:pStyle w:val="Frspaiere"/>
        <w:jc w:val="center"/>
        <w:rPr>
          <w:b/>
          <w:sz w:val="28"/>
          <w:szCs w:val="28"/>
        </w:rPr>
      </w:pPr>
    </w:p>
    <w:p w:rsidR="00BB65CA" w:rsidRPr="00BB65CA" w:rsidRDefault="00466E8F" w:rsidP="00BB65CA">
      <w:pPr>
        <w:pStyle w:val="Frspaiere"/>
      </w:pPr>
      <w:r w:rsidRPr="00466E8F">
        <w:t xml:space="preserve">- Legea Educatiei Nationale - Legea nr. 1/2011 </w:t>
      </w:r>
      <w:r w:rsidRPr="00466E8F">
        <w:br/>
        <w:t>- ORDINUL MINISTRULUI EDUCATIEI NATIONALE nr. 5144/26.09.2013 privind aprobarea Strategiei anticoruptie in educatie</w:t>
      </w:r>
      <w:r w:rsidRPr="00466E8F">
        <w:br/>
        <w:t>- REGULAMENT DE ORDINE INTERIOARA</w:t>
      </w:r>
      <w:r w:rsidRPr="00466E8F">
        <w:br/>
        <w:t>- PROCEDURI DE LUCRU</w:t>
      </w:r>
      <w:r w:rsidRPr="00466E8F">
        <w:br/>
        <w:t>- PLAN DE INTEGRITATE</w:t>
      </w:r>
      <w:r w:rsidRPr="00466E8F">
        <w:br/>
        <w:t xml:space="preserve">- PLAN DE MASURI IN VEDEREA INFORMARII, PREVENIRII SI COMBATERII ACTELOR DE CORUPTIE CE POT SA APARA IN UNITATEA SCOLARA </w:t>
      </w:r>
      <w:r w:rsidRPr="00466E8F">
        <w:br/>
        <w:t>- STRATEGIA ANTICORUPTIE IN EDUCATIE 2013 2015</w:t>
      </w:r>
      <w:r w:rsidRPr="00466E8F">
        <w:br/>
        <w:t>- PREZENTARE SNA</w:t>
      </w:r>
      <w:r>
        <w:t>E</w:t>
      </w:r>
      <w:r w:rsidRPr="00466E8F">
        <w:br/>
        <w:t>- REGULAMENTUL DE ORGANIZARE SI FUNCTIONARE A UNITATILOR DE INVATAMANT PREUNIVERSITAR</w:t>
      </w:r>
      <w:r w:rsidRPr="00466E8F">
        <w:br/>
        <w:t>- PR</w:t>
      </w:r>
      <w:r>
        <w:t xml:space="preserve">OCEDURA ELEBORARE BUGET </w:t>
      </w:r>
      <w:r w:rsidRPr="00466E8F">
        <w:br/>
        <w:t>- PROCEDURA OPERATIONALA PRIVIND ASIGURAREA LEGALITATII ACTULUI DECIZIONAL</w:t>
      </w:r>
      <w:r w:rsidRPr="00466E8F">
        <w:br/>
        <w:t xml:space="preserve">-PROCEDURA DE SOLUTIONARE A SESIZARILOR/RECLAMATIILOR </w:t>
      </w:r>
      <w:r w:rsidRPr="00466E8F">
        <w:br/>
        <w:t xml:space="preserve">- Lista organismelor abilitate in consultanta pe teme anticoruptie </w:t>
      </w:r>
      <w:r w:rsidRPr="00466E8F">
        <w:br/>
        <w:t xml:space="preserve">-Donatii facute si numarul lor de inregistrare: NU EXISTA DONATII </w:t>
      </w:r>
      <w:r w:rsidRPr="00466E8F">
        <w:br/>
        <w:t xml:space="preserve">-Sume colectate si scopul in care au fost utilizate fondurile colectate de catre  parinti: </w:t>
      </w:r>
      <w:r w:rsidRPr="00466E8F">
        <w:br/>
        <w:t>- COD DE ETICA PENTRU ELEVI</w:t>
      </w:r>
      <w:r w:rsidRPr="00466E8F">
        <w:br/>
        <w:t xml:space="preserve">- CODUL DE ETICA SI DEONTOLOGIE PROFESIONALA </w:t>
      </w:r>
      <w:r w:rsidRPr="00466E8F">
        <w:br/>
        <w:t xml:space="preserve">- PROCEDURA EVALUARE PERSONAL DIDACTIC </w:t>
      </w:r>
      <w:r w:rsidRPr="00466E8F">
        <w:br/>
        <w:t xml:space="preserve">- Procedura cercetarii disciplinare </w:t>
      </w:r>
      <w:r w:rsidRPr="00466E8F">
        <w:br/>
        <w:t xml:space="preserve">*ORDONANTA NR. 26 din 30.01.2000 </w:t>
      </w:r>
      <w:r w:rsidRPr="00466E8F">
        <w:br/>
      </w:r>
      <w:r w:rsidR="00BB65CA" w:rsidRPr="00BB65CA">
        <w:t>contract-educational2019-2020</w:t>
      </w:r>
    </w:p>
    <w:p w:rsidR="00BB65CA" w:rsidRPr="00BB65CA" w:rsidRDefault="00BB65CA" w:rsidP="00BB65CA">
      <w:pPr>
        <w:pStyle w:val="Frspaiere"/>
      </w:pPr>
      <w:r w:rsidRPr="00BB65CA">
        <w:t>Buget</w:t>
      </w:r>
    </w:p>
    <w:p w:rsidR="00BB65CA" w:rsidRPr="00BB65CA" w:rsidRDefault="00BB65CA" w:rsidP="00BB65CA">
      <w:pPr>
        <w:pStyle w:val="Frspaiere"/>
      </w:pPr>
      <w:r w:rsidRPr="00BB65CA">
        <w:t>LISTA FUNCȚIILOR_30_09_2019</w:t>
      </w:r>
    </w:p>
    <w:p w:rsidR="00BB65CA" w:rsidRPr="00BB65CA" w:rsidRDefault="00BB65CA" w:rsidP="00BB65CA">
      <w:pPr>
        <w:pStyle w:val="Frspaiere"/>
      </w:pPr>
      <w:r w:rsidRPr="00BB65CA">
        <w:t>PROCEDURA OPERAŢIONALĂ privind evaluarea personalului didactic si didactic auxiliar</w:t>
      </w:r>
    </w:p>
    <w:p w:rsidR="00BB65CA" w:rsidRPr="00BB65CA" w:rsidRDefault="00BB65CA" w:rsidP="00BB65CA">
      <w:pPr>
        <w:pStyle w:val="Frspaiere"/>
      </w:pPr>
      <w:r w:rsidRPr="00BB65CA">
        <w:t>PROCEDURA OPERAŢIONALĂ privind evaluarea personalului nedidactic</w:t>
      </w:r>
    </w:p>
    <w:p w:rsidR="00466E8F" w:rsidRPr="00466E8F" w:rsidRDefault="00466E8F" w:rsidP="00466E8F">
      <w:pPr>
        <w:pStyle w:val="Frspaiere"/>
      </w:pPr>
      <w:r w:rsidRPr="00466E8F">
        <w:br/>
      </w:r>
    </w:p>
    <w:p w:rsidR="00466E8F" w:rsidRPr="00466E8F" w:rsidRDefault="00466E8F" w:rsidP="00466E8F">
      <w:pPr>
        <w:pStyle w:val="Frspaiere"/>
      </w:pPr>
    </w:p>
    <w:sectPr w:rsidR="00466E8F" w:rsidRPr="00466E8F" w:rsidSect="00466E8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6E8F"/>
    <w:rsid w:val="00084D8F"/>
    <w:rsid w:val="00107EF2"/>
    <w:rsid w:val="001A4E08"/>
    <w:rsid w:val="001F2D3C"/>
    <w:rsid w:val="002D0623"/>
    <w:rsid w:val="003B710C"/>
    <w:rsid w:val="00466E8F"/>
    <w:rsid w:val="00586F66"/>
    <w:rsid w:val="00671F09"/>
    <w:rsid w:val="008210F6"/>
    <w:rsid w:val="008F588E"/>
    <w:rsid w:val="00BB65CA"/>
    <w:rsid w:val="00C30991"/>
    <w:rsid w:val="00CA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8"/>
  </w:style>
  <w:style w:type="paragraph" w:styleId="Titlu1">
    <w:name w:val="heading 1"/>
    <w:basedOn w:val="Normal"/>
    <w:next w:val="Normal"/>
    <w:link w:val="Titlu1Caracter"/>
    <w:uiPriority w:val="9"/>
    <w:qFormat/>
    <w:rsid w:val="001A4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A4E08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1A4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deparagrafimplicit"/>
    <w:uiPriority w:val="99"/>
    <w:unhideWhenUsed/>
    <w:rsid w:val="00466E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65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>Unitate Scolara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2</cp:revision>
  <dcterms:created xsi:type="dcterms:W3CDTF">2019-11-10T13:47:00Z</dcterms:created>
  <dcterms:modified xsi:type="dcterms:W3CDTF">2019-11-10T13:56:00Z</dcterms:modified>
</cp:coreProperties>
</file>